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458B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DFB457C" w14:textId="77777777" w:rsidR="00DE7A6C" w:rsidRPr="00D6256F" w:rsidRDefault="00DE7A6C">
      <w:pPr>
        <w:spacing w:before="10" w:after="0" w:line="260" w:lineRule="exact"/>
        <w:rPr>
          <w:sz w:val="26"/>
          <w:szCs w:val="26"/>
          <w:lang w:val="sq-AL"/>
        </w:rPr>
      </w:pPr>
    </w:p>
    <w:p w14:paraId="6BA56EF3" w14:textId="77777777" w:rsidR="00DE7A6C" w:rsidRPr="00D6256F" w:rsidRDefault="005E5A93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Hartimi dhe përdorimi i çelësave</w:t>
      </w:r>
    </w:p>
    <w:p w14:paraId="449E565D" w14:textId="77777777" w:rsidR="00DE7A6C" w:rsidRPr="00D6256F" w:rsidRDefault="00DE7A6C">
      <w:pPr>
        <w:spacing w:before="5" w:after="0" w:line="260" w:lineRule="exact"/>
        <w:rPr>
          <w:sz w:val="26"/>
          <w:szCs w:val="26"/>
          <w:lang w:val="sq-AL"/>
        </w:rPr>
      </w:pPr>
    </w:p>
    <w:p w14:paraId="096411D1" w14:textId="77777777" w:rsidR="00DE7A6C" w:rsidRPr="00D6256F" w:rsidRDefault="005E5A93">
      <w:pPr>
        <w:spacing w:after="0" w:line="250" w:lineRule="auto"/>
        <w:ind w:left="110" w:right="13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çelës është (përmban) një grup pyetjesh lidhur me tiparet e disa objekteve. Pë</w:t>
      </w:r>
      <w:r w:rsidRPr="00D6256F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të çojnë në një tjetër pyetje. Pasi u pë</w:t>
      </w:r>
      <w:r w:rsidRPr="00D6256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gjigjesh një sërë pyetjeve, çelësi na tregon se çfarë objekti është ai ose cilit grup të objekteve i takon.</w:t>
      </w:r>
    </w:p>
    <w:p w14:paraId="5F0C4535" w14:textId="77777777" w:rsidR="00DE7A6C" w:rsidRPr="00D6256F" w:rsidRDefault="00DE7A6C">
      <w:pPr>
        <w:spacing w:after="0" w:line="240" w:lineRule="exact"/>
        <w:rPr>
          <w:sz w:val="24"/>
          <w:szCs w:val="24"/>
          <w:lang w:val="sq-AL"/>
        </w:rPr>
      </w:pPr>
    </w:p>
    <w:p w14:paraId="74C7EAA0" w14:textId="77777777" w:rsidR="00DE7A6C" w:rsidRPr="00D6256F" w:rsidRDefault="005E5A9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Një çelës i thjeshtë</w:t>
      </w:r>
    </w:p>
    <w:p w14:paraId="3480FD4D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 në dyshe.</w:t>
      </w:r>
    </w:p>
    <w:p w14:paraId="53825281" w14:textId="77777777" w:rsidR="00DE7A6C" w:rsidRPr="00D6256F" w:rsidRDefault="00DE7A6C">
      <w:pPr>
        <w:spacing w:after="0" w:line="100" w:lineRule="exact"/>
        <w:rPr>
          <w:sz w:val="10"/>
          <w:szCs w:val="10"/>
          <w:lang w:val="sq-AL"/>
        </w:rPr>
      </w:pPr>
    </w:p>
    <w:p w14:paraId="49A40F68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5EFDBE1" w14:textId="77777777" w:rsidR="00DE7A6C" w:rsidRPr="00D6256F" w:rsidRDefault="005E5A93">
      <w:pPr>
        <w:spacing w:after="0" w:line="250" w:lineRule="auto"/>
        <w:ind w:left="110" w:right="82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Partneri 1: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 për një takëm me një thikë, pirun, lugë gjelle dhe lugë çaji. Mos thuaj çfarë ke zgjedhu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DD30B13" w14:textId="77777777" w:rsidR="00DE7A6C" w:rsidRPr="00D6256F" w:rsidRDefault="00DE7A6C">
      <w:pPr>
        <w:spacing w:before="8" w:after="0" w:line="280" w:lineRule="exact"/>
        <w:rPr>
          <w:sz w:val="28"/>
          <w:szCs w:val="28"/>
          <w:lang w:val="sq-AL"/>
        </w:rPr>
      </w:pPr>
    </w:p>
    <w:p w14:paraId="345CA48E" w14:textId="77777777" w:rsidR="00DE7A6C" w:rsidRPr="00D6256F" w:rsidRDefault="005E5A9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Partneri 2: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 në pyetjet e mëposhtme deri sa të mund ta identifikosh</w:t>
      </w:r>
      <w:r w:rsidRPr="00D6256F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 (objektin) e takëmit që</w:t>
      </w:r>
    </w:p>
    <w:p w14:paraId="6121AE74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partneri yt ka mendua</w:t>
      </w:r>
      <w:r w:rsidRPr="00D6256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42E944B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625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pjesa e takëmit formën e tasit në njërin fund?</w:t>
      </w:r>
    </w:p>
    <w:p w14:paraId="69FC009F" w14:textId="77777777" w:rsidR="00DE7A6C" w:rsidRPr="00D6256F" w:rsidRDefault="005E5A93" w:rsidP="005E5A93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</w:t>
      </w:r>
      <w:r w:rsidRPr="00D625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PO, kalo në pyetjen 2. Nëse pë</w:t>
      </w:r>
      <w:r w:rsidRPr="00D6256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JO, kalo në pyetjen 3.</w:t>
      </w:r>
    </w:p>
    <w:p w14:paraId="03B0CBE0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625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është forma e tasit më shumë se 3 </w:t>
      </w:r>
      <w:proofErr w:type="spellStart"/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mes?</w:t>
      </w:r>
    </w:p>
    <w:p w14:paraId="308A0A5F" w14:textId="77777777" w:rsidR="00DE7A6C" w:rsidRPr="00D6256F" w:rsidRDefault="005E5A93" w:rsidP="005E5A93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</w:t>
      </w:r>
      <w:r w:rsidRPr="00D625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PO, ajo është një lugë gjelle</w:t>
      </w:r>
    </w:p>
    <w:p w14:paraId="3ABCA89E" w14:textId="77777777" w:rsidR="00DE7A6C" w:rsidRPr="00D6256F" w:rsidRDefault="005E5A93" w:rsidP="005E5A93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</w:t>
      </w:r>
      <w:r w:rsidRPr="00D625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JO, ajo është një lugë çaji.</w:t>
      </w:r>
    </w:p>
    <w:p w14:paraId="729D8186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D625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pjesa e takëmit të paktën tri maja në njërin fund?</w:t>
      </w:r>
    </w:p>
    <w:p w14:paraId="1F7EE080" w14:textId="77777777" w:rsidR="00DE7A6C" w:rsidRPr="00D6256F" w:rsidRDefault="005E5A93" w:rsidP="005E5A93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</w:t>
      </w:r>
      <w:r w:rsidRPr="00D625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PO, pjesa e takëmit është një pirun.</w:t>
      </w:r>
    </w:p>
    <w:p w14:paraId="61775ADA" w14:textId="77777777" w:rsidR="00DE7A6C" w:rsidRPr="00D6256F" w:rsidRDefault="005E5A93" w:rsidP="005E5A93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</w:t>
      </w:r>
      <w:r w:rsidRPr="00D625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 është JO, ajo është një thikë.</w:t>
      </w:r>
    </w:p>
    <w:p w14:paraId="3AE53A8E" w14:textId="77777777" w:rsidR="00DE7A6C" w:rsidRPr="00D6256F" w:rsidRDefault="005E5A93">
      <w:pPr>
        <w:spacing w:before="12" w:after="0" w:line="250" w:lineRule="auto"/>
        <w:ind w:left="110" w:right="1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 nuk janë të vetmet pyetje që mund të bësh; a mund të mendosh për një grup tjetër pyetjesh që mund të bëhen, për të identifikuar</w:t>
      </w:r>
      <w:r w:rsidRPr="00D6256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njëjtat pjesë të takëmit.</w:t>
      </w:r>
    </w:p>
    <w:p w14:paraId="07043FDE" w14:textId="77777777" w:rsidR="00DE7A6C" w:rsidRPr="00D6256F" w:rsidRDefault="005E5A9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këtë çelës nuk kanë rëndësi se nga çfarë përbëhet takëmi dhe as skicat; (p.sh., të gjithë </w:t>
      </w:r>
      <w:proofErr w:type="spellStart"/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pirunjt</w:t>
      </w:r>
      <w:proofErr w:type="spellEnd"/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kanë të</w:t>
      </w:r>
    </w:p>
    <w:p w14:paraId="4912D8CD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paktën tre dhëmbë), kështu që fjala “pirun” i takon disa objekteve me dhëmbë.</w:t>
      </w:r>
    </w:p>
    <w:p w14:paraId="7314104E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 është vetëm një çelës i vogël dhe nuk mund të identifikojë</w:t>
      </w:r>
      <w:r w:rsidRPr="00D6256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 se katër pjesë takëmi. Për të</w:t>
      </w:r>
    </w:p>
    <w:p w14:paraId="63C26663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identifikuar</w:t>
      </w:r>
      <w:r w:rsidRPr="00D6256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 objekte është e nevojshme një grup më i gjatë pyetjesh.</w:t>
      </w:r>
    </w:p>
    <w:p w14:paraId="33DECD17" w14:textId="0BD7E960" w:rsidR="00DE7A6C" w:rsidRPr="00D6256F" w:rsidRDefault="005E5A93">
      <w:pPr>
        <w:spacing w:before="12" w:after="0" w:line="250" w:lineRule="auto"/>
        <w:ind w:left="110" w:right="9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Çelësi mund të tregohet edhe me një skemë. </w:t>
      </w:r>
      <w:r w:rsidRPr="00D6256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 një mënyrë tjetër për të treguar çelësin e takëmin mund të jetë kjo më poshtë.</w:t>
      </w:r>
    </w:p>
    <w:p w14:paraId="06B322B2" w14:textId="1C6AE696" w:rsidR="00DE7A6C" w:rsidRPr="00D6256F" w:rsidRDefault="00C45DB6">
      <w:pPr>
        <w:spacing w:after="0" w:line="200" w:lineRule="exact"/>
        <w:rPr>
          <w:sz w:val="20"/>
          <w:szCs w:val="20"/>
          <w:lang w:val="sq-AL"/>
        </w:rPr>
      </w:pPr>
      <w:r w:rsidRPr="00D6256F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7216" behindDoc="1" locked="0" layoutInCell="1" allowOverlap="1" wp14:anchorId="7842DFBE" wp14:editId="193234B0">
            <wp:simplePos x="0" y="0"/>
            <wp:positionH relativeFrom="column">
              <wp:posOffset>1450798</wp:posOffset>
            </wp:positionH>
            <wp:positionV relativeFrom="paragraph">
              <wp:posOffset>40817</wp:posOffset>
            </wp:positionV>
            <wp:extent cx="3577861" cy="307260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861" cy="307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46C2AF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2A77A0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E006EAC" w14:textId="050B4536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1A2B56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A16AA27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28A83AC" w14:textId="77777777" w:rsidR="00DE7A6C" w:rsidRPr="00D6256F" w:rsidRDefault="00DE7A6C">
      <w:pPr>
        <w:spacing w:before="19" w:after="0" w:line="240" w:lineRule="exact"/>
        <w:rPr>
          <w:sz w:val="24"/>
          <w:szCs w:val="24"/>
          <w:lang w:val="sq-AL"/>
        </w:rPr>
      </w:pPr>
    </w:p>
    <w:p w14:paraId="16EA075F" w14:textId="77777777" w:rsidR="00DE7A6C" w:rsidRPr="00D6256F" w:rsidRDefault="00DE7A6C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2B298F99" w14:textId="77777777" w:rsidR="00DE7A6C" w:rsidRPr="00D6256F" w:rsidRDefault="00DE7A6C">
      <w:pPr>
        <w:spacing w:after="0"/>
        <w:jc w:val="right"/>
        <w:rPr>
          <w:lang w:val="sq-AL"/>
        </w:rPr>
        <w:sectPr w:rsidR="00DE7A6C" w:rsidRPr="00D6256F">
          <w:headerReference w:type="default" r:id="rId8"/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7476A10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60C1EC0" w14:textId="77777777" w:rsidR="00DE7A6C" w:rsidRPr="00D6256F" w:rsidRDefault="00DE7A6C">
      <w:pPr>
        <w:spacing w:before="11" w:after="0" w:line="280" w:lineRule="exact"/>
        <w:rPr>
          <w:sz w:val="28"/>
          <w:szCs w:val="28"/>
          <w:lang w:val="sq-AL"/>
        </w:rPr>
      </w:pPr>
    </w:p>
    <w:p w14:paraId="1A046ED0" w14:textId="77777777" w:rsidR="00DE7A6C" w:rsidRPr="00D6256F" w:rsidRDefault="005E5A93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Një çelës për</w:t>
      </w:r>
      <w:r w:rsidRPr="00D6256F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gjethet</w:t>
      </w:r>
    </w:p>
    <w:p w14:paraId="371BEAD8" w14:textId="77777777" w:rsidR="00DE7A6C" w:rsidRPr="00D6256F" w:rsidRDefault="005E5A9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 e bimëve kanë forma shumë të ndryshme. Harto një çelës për të përcaktuar (identifikuar)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gjashtë</w:t>
      </w:r>
    </w:p>
    <w:p w14:paraId="450D2CAC" w14:textId="77777777" w:rsidR="00DE7A6C" w:rsidRPr="00D6256F" w:rsidRDefault="00672BD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lang w:val="sq-AL"/>
        </w:rPr>
        <w:pict w14:anchorId="75C49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85pt;margin-top:13pt;width:481.45pt;height:136.2pt;z-index:-251658240;mso-position-horizontal-relative:page">
            <v:imagedata r:id="rId9" o:title=""/>
            <w10:wrap anchorx="page"/>
          </v:shape>
        </w:pict>
      </w:r>
      <w:r w:rsidR="005E5A93"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 e ndryshme në foto.</w:t>
      </w:r>
    </w:p>
    <w:p w14:paraId="257791E9" w14:textId="77777777" w:rsidR="00DE7A6C" w:rsidRPr="00D6256F" w:rsidRDefault="00DE7A6C">
      <w:pPr>
        <w:spacing w:before="1" w:after="0" w:line="160" w:lineRule="exact"/>
        <w:rPr>
          <w:sz w:val="16"/>
          <w:szCs w:val="16"/>
          <w:lang w:val="sq-AL"/>
        </w:rPr>
      </w:pPr>
    </w:p>
    <w:p w14:paraId="77255FCC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FD9123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59D952F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97122FC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458019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F41510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7CF21B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04E043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C03659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95CA4D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222C062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DF3BA71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A443919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64F48D4" w14:textId="77777777" w:rsidR="00DE7A6C" w:rsidRPr="00D6256F" w:rsidRDefault="005E5A93">
      <w:pPr>
        <w:spacing w:after="0" w:line="250" w:lineRule="auto"/>
        <w:ind w:left="110" w:right="15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Provo çelësin tënd me shokun/shoqen tënde. Shih nëse ai/ajo mund ta identifikojë</w:t>
      </w:r>
      <w:r w:rsidRPr="00D6256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 nga gjethet që ti ke zgjedhu</w:t>
      </w:r>
      <w:r w:rsidRPr="00D6256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625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AA9B13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AFFD69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3D8D36C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033AB47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93EA2D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2FA59C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295376FF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208DB99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28DD3096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89DA038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21857E3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AF08D9C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97573F6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9EE797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CB77113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479B66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C565DD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85BAAB8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FB140F8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E1621B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2175499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4154E9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073FA7A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C5CE01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20D3D3A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0F2AB85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48AAD1C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C3F800F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B20B07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01DB599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ECC5A3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0ACD8B3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12023D81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AFE27D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34A98B5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FD0FD2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F8C406B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29040C1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23111DEE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62B60A00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CAA9A55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7EFA424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7F78DD41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ACD0132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05B3BB4D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5B252E2C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3C69267A" w14:textId="77777777" w:rsidR="00DE7A6C" w:rsidRPr="00D6256F" w:rsidRDefault="00DE7A6C">
      <w:pPr>
        <w:spacing w:after="0" w:line="200" w:lineRule="exact"/>
        <w:rPr>
          <w:sz w:val="20"/>
          <w:szCs w:val="20"/>
          <w:lang w:val="sq-AL"/>
        </w:rPr>
      </w:pPr>
    </w:p>
    <w:p w14:paraId="28F5DDA7" w14:textId="77777777" w:rsidR="00DE7A6C" w:rsidRPr="00D6256F" w:rsidRDefault="00DE7A6C">
      <w:pPr>
        <w:spacing w:after="0" w:line="220" w:lineRule="exact"/>
        <w:rPr>
          <w:lang w:val="sq-AL"/>
        </w:rPr>
      </w:pPr>
    </w:p>
    <w:p w14:paraId="7B452682" w14:textId="77777777" w:rsidR="00DE7A6C" w:rsidRPr="00D6256F" w:rsidRDefault="00DE7A6C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DE7A6C" w:rsidRPr="00D6256F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388D8" w14:textId="77777777" w:rsidR="00672BD5" w:rsidRDefault="00672BD5">
      <w:pPr>
        <w:spacing w:after="0" w:line="240" w:lineRule="auto"/>
      </w:pPr>
      <w:r>
        <w:separator/>
      </w:r>
    </w:p>
  </w:endnote>
  <w:endnote w:type="continuationSeparator" w:id="0">
    <w:p w14:paraId="42E2CF9D" w14:textId="77777777" w:rsidR="00672BD5" w:rsidRDefault="00672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2C0A" w14:textId="77777777" w:rsidR="00672BD5" w:rsidRDefault="00672BD5">
      <w:pPr>
        <w:spacing w:after="0" w:line="240" w:lineRule="auto"/>
      </w:pPr>
      <w:r>
        <w:separator/>
      </w:r>
    </w:p>
  </w:footnote>
  <w:footnote w:type="continuationSeparator" w:id="0">
    <w:p w14:paraId="62AD6CF1" w14:textId="77777777" w:rsidR="00672BD5" w:rsidRDefault="00672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29740" w14:textId="77777777" w:rsidR="00DE7A6C" w:rsidRDefault="00672BD5">
    <w:pPr>
      <w:spacing w:after="0" w:line="200" w:lineRule="exact"/>
      <w:rPr>
        <w:sz w:val="20"/>
        <w:szCs w:val="20"/>
      </w:rPr>
    </w:pPr>
    <w:r>
      <w:pict w14:anchorId="2CE82ECA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257C69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2.3pt;height:44.4pt;z-index:-251658752;mso-position-horizontal-relative:page;mso-position-vertical-relative:page" filled="f" stroked="f">
          <v:textbox style="mso-next-textbox:#_x0000_s2050" inset="0,0,0,0">
            <w:txbxContent>
              <w:p w14:paraId="181A62F4" w14:textId="77777777" w:rsidR="00DE7A6C" w:rsidRDefault="005E5A93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4752D62D" w14:textId="77777777" w:rsidR="00DE7A6C" w:rsidRDefault="005E5A93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6"/>
                    <w:position w:val="1"/>
                    <w:sz w:val="24"/>
                    <w:szCs w:val="24"/>
                  </w:rPr>
                  <w:t>Rikujto</w:t>
                </w:r>
                <w:proofErr w:type="spellEnd"/>
              </w:p>
              <w:p w14:paraId="4FEF4447" w14:textId="77777777" w:rsidR="00DE7A6C" w:rsidRDefault="005E5A93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5C6B3699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style="mso-next-textbox:#_x0000_s2049" inset="0,0,0,0">
            <w:txbxContent>
              <w:p w14:paraId="1573CCB2" w14:textId="77777777" w:rsidR="00DE7A6C" w:rsidRDefault="005E5A9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6258F"/>
    <w:multiLevelType w:val="hybridMultilevel"/>
    <w:tmpl w:val="280CE0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591775"/>
    <w:multiLevelType w:val="hybridMultilevel"/>
    <w:tmpl w:val="226CCB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826F49"/>
    <w:multiLevelType w:val="hybridMultilevel"/>
    <w:tmpl w:val="3EC0A1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E7A6C"/>
    <w:rsid w:val="005E5A93"/>
    <w:rsid w:val="00672BD5"/>
    <w:rsid w:val="00C45DB6"/>
    <w:rsid w:val="00D46229"/>
    <w:rsid w:val="00D6256F"/>
    <w:rsid w:val="00DE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0ECA0E05"/>
  <w15:docId w15:val="{E8A70435-E25A-4C6F-A3DA-814F01DC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A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5DB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DB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Company>1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2020-07-10T09:59:00Z</dcterms:created>
  <dcterms:modified xsi:type="dcterms:W3CDTF">2024-09-05T20:19:00Z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